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576" w:rsidRDefault="00D0257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02576" w:rsidRDefault="00D02576">
      <w:pPr>
        <w:pStyle w:val="ConsPlusNormal"/>
        <w:jc w:val="both"/>
        <w:outlineLvl w:val="0"/>
      </w:pPr>
    </w:p>
    <w:p w:rsidR="00D02576" w:rsidRDefault="00D02576">
      <w:pPr>
        <w:pStyle w:val="ConsPlusTitle"/>
        <w:jc w:val="center"/>
        <w:outlineLvl w:val="0"/>
      </w:pPr>
      <w:r>
        <w:t>МИНИСТЕРСТВО ФИНАНСОВ УЛЬЯНОВСКОЙ ОБЛАСТИ</w:t>
      </w:r>
    </w:p>
    <w:p w:rsidR="00D02576" w:rsidRDefault="00D02576">
      <w:pPr>
        <w:pStyle w:val="ConsPlusTitle"/>
        <w:jc w:val="center"/>
      </w:pPr>
    </w:p>
    <w:p w:rsidR="00D02576" w:rsidRDefault="00D02576">
      <w:pPr>
        <w:pStyle w:val="ConsPlusTitle"/>
        <w:jc w:val="center"/>
      </w:pPr>
      <w:r>
        <w:t>ПРИКАЗ</w:t>
      </w:r>
    </w:p>
    <w:p w:rsidR="00D02576" w:rsidRDefault="00D02576">
      <w:pPr>
        <w:pStyle w:val="ConsPlusTitle"/>
        <w:jc w:val="center"/>
      </w:pPr>
      <w:r>
        <w:t>от 25 мая 2015 г. N 25-пр</w:t>
      </w:r>
    </w:p>
    <w:p w:rsidR="00D02576" w:rsidRDefault="00D02576">
      <w:pPr>
        <w:pStyle w:val="ConsPlusTitle"/>
        <w:jc w:val="center"/>
      </w:pPr>
    </w:p>
    <w:p w:rsidR="00D02576" w:rsidRDefault="00D02576">
      <w:pPr>
        <w:pStyle w:val="ConsPlusTitle"/>
        <w:jc w:val="center"/>
      </w:pPr>
      <w:r>
        <w:t>ОБ УТВЕРЖДЕНИИ ПЕРЕЧНЯ ДОЛЖНОСТЕЙ ГОСУДАРСТВЕННОЙ</w:t>
      </w:r>
    </w:p>
    <w:p w:rsidR="00D02576" w:rsidRDefault="00D02576">
      <w:pPr>
        <w:pStyle w:val="ConsPlusTitle"/>
        <w:jc w:val="center"/>
      </w:pPr>
      <w:r>
        <w:t>ГРАЖДАНСКОЙ СЛУЖБЫ, ПРИ ЗАМЕЩЕНИИ КОТОРЫХ ГОСУДАРСТВЕННЫЕ</w:t>
      </w:r>
    </w:p>
    <w:p w:rsidR="00D02576" w:rsidRDefault="00D02576">
      <w:pPr>
        <w:pStyle w:val="ConsPlusTitle"/>
        <w:jc w:val="center"/>
      </w:pPr>
      <w:r>
        <w:t>ГРАЖДАНСКИЕ СЛУЖАЩИЕ МИНИСТЕРСТВА ФИНАНСОВ УЛЬЯНОВСКОЙ</w:t>
      </w:r>
    </w:p>
    <w:p w:rsidR="00D02576" w:rsidRDefault="00D02576">
      <w:pPr>
        <w:pStyle w:val="ConsPlusTitle"/>
        <w:jc w:val="center"/>
      </w:pPr>
      <w:r>
        <w:t>ОБЛАСТИ ОБЯЗАНЫ ПРЕДСТАВЛЯТЬ СВЕДЕНИЯ О СВОИХ ДОХОДАХ,</w:t>
      </w:r>
    </w:p>
    <w:p w:rsidR="00D02576" w:rsidRDefault="00D02576">
      <w:pPr>
        <w:pStyle w:val="ConsPlusTitle"/>
        <w:jc w:val="center"/>
      </w:pPr>
      <w:r>
        <w:t>РАСХОДАХ ОБ ИМУЩЕСТВЕ И ОБЯЗАТЕЛЬСТВАХ ИМУЩЕСТВЕННОГО</w:t>
      </w:r>
    </w:p>
    <w:p w:rsidR="00D02576" w:rsidRDefault="00D02576">
      <w:pPr>
        <w:pStyle w:val="ConsPlusTitle"/>
        <w:jc w:val="center"/>
      </w:pPr>
      <w:r>
        <w:t>ХАРАКТЕРА, А ТАКЖЕ СВЕДЕНИЯ О ДОХОДАХ, РАСХОДАХ,</w:t>
      </w:r>
    </w:p>
    <w:p w:rsidR="00D02576" w:rsidRDefault="00D02576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D02576" w:rsidRDefault="00D02576">
      <w:pPr>
        <w:pStyle w:val="ConsPlusTitle"/>
        <w:jc w:val="center"/>
      </w:pPr>
      <w:r>
        <w:t>СВОИХ СУПРУГИ (СУПРУГА) И НЕСОВЕРШЕННОЛЕТНИХ ДЕТЕЙ</w:t>
      </w:r>
    </w:p>
    <w:p w:rsidR="00D02576" w:rsidRDefault="00D0257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5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576" w:rsidRDefault="00D0257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576" w:rsidRDefault="00D0257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576" w:rsidRDefault="00D025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2576" w:rsidRDefault="00D0257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Минфина Ульяновской области от 08.04.2016 </w:t>
            </w:r>
            <w:hyperlink r:id="rId5">
              <w:r>
                <w:rPr>
                  <w:color w:val="0000FF"/>
                </w:rPr>
                <w:t>N 27-пр</w:t>
              </w:r>
            </w:hyperlink>
            <w:r>
              <w:rPr>
                <w:color w:val="392C69"/>
              </w:rPr>
              <w:t>,</w:t>
            </w:r>
          </w:p>
          <w:p w:rsidR="00D02576" w:rsidRDefault="00D025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28.09.2017 </w:t>
            </w:r>
            <w:hyperlink r:id="rId6">
              <w:r>
                <w:rPr>
                  <w:color w:val="0000FF"/>
                </w:rPr>
                <w:t>N 52-пр</w:t>
              </w:r>
            </w:hyperlink>
            <w:r>
              <w:rPr>
                <w:color w:val="392C69"/>
              </w:rPr>
              <w:t xml:space="preserve">, от 24.12.2018 </w:t>
            </w:r>
            <w:hyperlink r:id="rId7">
              <w:r>
                <w:rPr>
                  <w:color w:val="0000FF"/>
                </w:rPr>
                <w:t>N 86-пр</w:t>
              </w:r>
            </w:hyperlink>
            <w:r>
              <w:rPr>
                <w:color w:val="392C69"/>
              </w:rPr>
              <w:t xml:space="preserve">, от 25.12.2020 </w:t>
            </w:r>
            <w:hyperlink r:id="rId8">
              <w:r>
                <w:rPr>
                  <w:color w:val="0000FF"/>
                </w:rPr>
                <w:t>N 96-пр</w:t>
              </w:r>
            </w:hyperlink>
            <w:r>
              <w:rPr>
                <w:color w:val="392C69"/>
              </w:rPr>
              <w:t>,</w:t>
            </w:r>
          </w:p>
          <w:p w:rsidR="00D02576" w:rsidRDefault="00D025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17.05.2021 </w:t>
            </w:r>
            <w:hyperlink r:id="rId9">
              <w:r>
                <w:rPr>
                  <w:color w:val="0000FF"/>
                </w:rPr>
                <w:t>N 34-пр</w:t>
              </w:r>
            </w:hyperlink>
            <w:r>
              <w:rPr>
                <w:color w:val="392C69"/>
              </w:rPr>
              <w:t xml:space="preserve">, от 29.12.2021 </w:t>
            </w:r>
            <w:hyperlink r:id="rId10">
              <w:r>
                <w:rPr>
                  <w:color w:val="0000FF"/>
                </w:rPr>
                <w:t>N 80-пр</w:t>
              </w:r>
            </w:hyperlink>
            <w:r>
              <w:rPr>
                <w:color w:val="392C69"/>
              </w:rPr>
              <w:t xml:space="preserve">, от 29.12.2022 </w:t>
            </w:r>
            <w:hyperlink r:id="rId11">
              <w:r>
                <w:rPr>
                  <w:color w:val="0000FF"/>
                </w:rPr>
                <w:t>N 84-пр</w:t>
              </w:r>
            </w:hyperlink>
            <w:r>
              <w:rPr>
                <w:color w:val="392C69"/>
              </w:rPr>
              <w:t>,</w:t>
            </w:r>
          </w:p>
          <w:p w:rsidR="00D02576" w:rsidRDefault="00D025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12">
              <w:r>
                <w:rPr>
                  <w:color w:val="0000FF"/>
                </w:rPr>
                <w:t>N 109-пр</w:t>
              </w:r>
            </w:hyperlink>
            <w:r>
              <w:rPr>
                <w:color w:val="392C69"/>
              </w:rPr>
              <w:t xml:space="preserve">, от 25.12.2024 </w:t>
            </w:r>
            <w:hyperlink r:id="rId13">
              <w:r>
                <w:rPr>
                  <w:color w:val="0000FF"/>
                </w:rPr>
                <w:t>N 86-пр</w:t>
              </w:r>
            </w:hyperlink>
            <w:r>
              <w:rPr>
                <w:color w:val="392C69"/>
              </w:rPr>
              <w:t xml:space="preserve">, от 26.12.2025 </w:t>
            </w:r>
            <w:hyperlink r:id="rId14">
              <w:r>
                <w:rPr>
                  <w:color w:val="0000FF"/>
                </w:rPr>
                <w:t>N 101-пр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576" w:rsidRDefault="00D02576">
            <w:pPr>
              <w:pStyle w:val="ConsPlusNormal"/>
            </w:pPr>
          </w:p>
        </w:tc>
      </w:tr>
    </w:tbl>
    <w:p w:rsidR="00D02576" w:rsidRDefault="00D02576">
      <w:pPr>
        <w:pStyle w:val="ConsPlusNormal"/>
        <w:jc w:val="both"/>
      </w:pPr>
    </w:p>
    <w:p w:rsidR="00D02576" w:rsidRDefault="00D02576">
      <w:pPr>
        <w:pStyle w:val="ConsPlusNormal"/>
        <w:ind w:firstLine="540"/>
        <w:jc w:val="both"/>
      </w:pPr>
      <w:r>
        <w:t xml:space="preserve">В соответствии со </w:t>
      </w:r>
      <w:hyperlink r:id="rId15">
        <w:r>
          <w:rPr>
            <w:color w:val="0000FF"/>
          </w:rPr>
          <w:t>статьями 8.1</w:t>
        </w:r>
      </w:hyperlink>
      <w:r>
        <w:t xml:space="preserve"> Федерального закона от 25.12.2008 N 273-ФЗ "О противодействии коррупции",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03.12.2012 N 230-ФЗ "О контроле за соответствием расходов лиц, замещающих государственные должности, и иных лиц их доходам", руководствуясь </w:t>
      </w:r>
      <w:hyperlink r:id="rId17">
        <w:r>
          <w:rPr>
            <w:color w:val="0000FF"/>
          </w:rPr>
          <w:t>постановлением</w:t>
        </w:r>
      </w:hyperlink>
      <w:r>
        <w:t xml:space="preserve"> Губернатора Ульяновской области от 07.05.2013 N 77 "Об утверждении требований к формированию перечня должностей государственной гражданской службы Ульяновской области, при замещении которых государственные гражданские служащие Ульяновской области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 приказываю: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службы, при замещении которых государственные гражданские служащие Министерства финансов Ульяновской области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2. Признать утратившим силу приказ Министерства финансов Ульяновской области от 10.11.2014 N 61-пр "Об утверждении Перечня должностей государственной гражданской службы Министерства финансов Ульяновской области,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и при замещении которых государственные гражданские служащие Министерства финансов Ульяновской области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оставляю за собой.</w:t>
      </w:r>
    </w:p>
    <w:p w:rsidR="00D02576" w:rsidRDefault="00D02576">
      <w:pPr>
        <w:pStyle w:val="ConsPlusNormal"/>
        <w:jc w:val="both"/>
      </w:pPr>
    </w:p>
    <w:p w:rsidR="00D02576" w:rsidRDefault="00D02576">
      <w:pPr>
        <w:pStyle w:val="ConsPlusNormal"/>
        <w:jc w:val="right"/>
      </w:pPr>
      <w:r>
        <w:t>Министр финансов</w:t>
      </w:r>
    </w:p>
    <w:p w:rsidR="00D02576" w:rsidRDefault="00D02576">
      <w:pPr>
        <w:pStyle w:val="ConsPlusNormal"/>
        <w:jc w:val="right"/>
      </w:pPr>
      <w:r>
        <w:lastRenderedPageBreak/>
        <w:t>Ульяновской области</w:t>
      </w:r>
    </w:p>
    <w:p w:rsidR="00D02576" w:rsidRDefault="00D02576">
      <w:pPr>
        <w:pStyle w:val="ConsPlusNormal"/>
        <w:jc w:val="right"/>
      </w:pPr>
      <w:r>
        <w:t>Е.В.БУЦКАЯ</w:t>
      </w:r>
    </w:p>
    <w:p w:rsidR="00D02576" w:rsidRDefault="00D02576">
      <w:pPr>
        <w:pStyle w:val="ConsPlusNormal"/>
        <w:jc w:val="both"/>
      </w:pPr>
    </w:p>
    <w:p w:rsidR="00D02576" w:rsidRDefault="00D02576">
      <w:pPr>
        <w:pStyle w:val="ConsPlusNormal"/>
        <w:jc w:val="both"/>
      </w:pPr>
    </w:p>
    <w:p w:rsidR="00D02576" w:rsidRDefault="00D02576">
      <w:pPr>
        <w:pStyle w:val="ConsPlusNormal"/>
        <w:jc w:val="both"/>
      </w:pPr>
    </w:p>
    <w:p w:rsidR="00D02576" w:rsidRDefault="00D02576">
      <w:pPr>
        <w:pStyle w:val="ConsPlusNormal"/>
        <w:jc w:val="both"/>
      </w:pPr>
    </w:p>
    <w:p w:rsidR="00D02576" w:rsidRDefault="00D02576">
      <w:pPr>
        <w:pStyle w:val="ConsPlusNormal"/>
        <w:jc w:val="both"/>
      </w:pPr>
    </w:p>
    <w:p w:rsidR="00D02576" w:rsidRDefault="00D02576">
      <w:pPr>
        <w:pStyle w:val="ConsPlusNormal"/>
        <w:jc w:val="right"/>
        <w:outlineLvl w:val="0"/>
      </w:pPr>
      <w:r>
        <w:t>Приложение</w:t>
      </w:r>
    </w:p>
    <w:p w:rsidR="00D02576" w:rsidRDefault="00D02576">
      <w:pPr>
        <w:pStyle w:val="ConsPlusNormal"/>
        <w:jc w:val="right"/>
      </w:pPr>
      <w:r>
        <w:t>к приказу</w:t>
      </w:r>
    </w:p>
    <w:p w:rsidR="00D02576" w:rsidRDefault="00D02576">
      <w:pPr>
        <w:pStyle w:val="ConsPlusNormal"/>
        <w:jc w:val="right"/>
      </w:pPr>
      <w:r>
        <w:t>Министерства финансов Ульяновской области</w:t>
      </w:r>
    </w:p>
    <w:p w:rsidR="00D02576" w:rsidRDefault="00D02576">
      <w:pPr>
        <w:pStyle w:val="ConsPlusNormal"/>
        <w:jc w:val="right"/>
      </w:pPr>
      <w:r>
        <w:t>от 25 мая 2015 г. N 25-пр</w:t>
      </w:r>
    </w:p>
    <w:p w:rsidR="00D02576" w:rsidRDefault="00D02576">
      <w:pPr>
        <w:pStyle w:val="ConsPlusNormal"/>
        <w:jc w:val="both"/>
      </w:pPr>
    </w:p>
    <w:p w:rsidR="00D02576" w:rsidRDefault="00D02576">
      <w:pPr>
        <w:pStyle w:val="ConsPlusTitle"/>
        <w:jc w:val="center"/>
      </w:pPr>
      <w:bookmarkStart w:id="0" w:name="P38"/>
      <w:bookmarkEnd w:id="0"/>
      <w:r>
        <w:t>ПЕРЕЧЕНЬ</w:t>
      </w:r>
    </w:p>
    <w:p w:rsidR="00D02576" w:rsidRDefault="00D02576">
      <w:pPr>
        <w:pStyle w:val="ConsPlusTitle"/>
        <w:jc w:val="center"/>
      </w:pPr>
      <w:r>
        <w:t>ДОЛЖНОСТЕЙ ГОСУДАРСТВЕННОЙ ГРАЖДАНСКОЙ СЛУЖБЫ, ПРИ ЗАМЕЩЕНИИ</w:t>
      </w:r>
    </w:p>
    <w:p w:rsidR="00D02576" w:rsidRDefault="00D02576">
      <w:pPr>
        <w:pStyle w:val="ConsPlusTitle"/>
        <w:jc w:val="center"/>
      </w:pPr>
      <w:r>
        <w:t>КОТОРЫХ ГОСУДАРСТВЕННЫЕ ГРАЖДАНСКИЕ СЛУЖАЩИЕ МИНИСТЕРСТВА</w:t>
      </w:r>
    </w:p>
    <w:p w:rsidR="00D02576" w:rsidRDefault="00D02576">
      <w:pPr>
        <w:pStyle w:val="ConsPlusTitle"/>
        <w:jc w:val="center"/>
      </w:pPr>
      <w:r>
        <w:t>ФИНАНСОВ УЛЬЯНОВСКОЙ ОБЛАСТИ ОБЯЗАНЫ ПРЕДСТАВЛЯТЬ СВЕДЕНИЯ</w:t>
      </w:r>
    </w:p>
    <w:p w:rsidR="00D02576" w:rsidRDefault="00D02576">
      <w:pPr>
        <w:pStyle w:val="ConsPlusTitle"/>
        <w:jc w:val="center"/>
      </w:pPr>
      <w:r>
        <w:t>О СВОИХ ДОХОДАХ, РАСХОДАХ, ОБ ИМУЩЕСТВЕ И ОБЯЗАТЕЛЬСТВАХ</w:t>
      </w:r>
    </w:p>
    <w:p w:rsidR="00D02576" w:rsidRDefault="00D02576">
      <w:pPr>
        <w:pStyle w:val="ConsPlusTitle"/>
        <w:jc w:val="center"/>
      </w:pPr>
      <w:r>
        <w:t>ИМУЩЕСТВЕННОГО ХАРАКТЕРА, А ТАКЖЕ СВЕДЕНИЯ О ДОХОДАХ,</w:t>
      </w:r>
    </w:p>
    <w:p w:rsidR="00D02576" w:rsidRDefault="00D02576">
      <w:pPr>
        <w:pStyle w:val="ConsPlusTitle"/>
        <w:jc w:val="center"/>
      </w:pPr>
      <w:r>
        <w:t>РАСХОДАХ, ОБ ИМУЩЕСТВЕ И ОБЯЗАТЕЛЬСТВАХ ИМУЩЕСТВЕННОГО</w:t>
      </w:r>
    </w:p>
    <w:p w:rsidR="00D02576" w:rsidRDefault="00D02576">
      <w:pPr>
        <w:pStyle w:val="ConsPlusTitle"/>
        <w:jc w:val="center"/>
      </w:pPr>
      <w:r>
        <w:t>ХАРАКТЕРА СВОИХ СУПРУГИ (СУПРУГА) И НЕСОВЕРШЕННОЛЕТНИХ ДЕТЕЙ</w:t>
      </w:r>
    </w:p>
    <w:p w:rsidR="00D02576" w:rsidRDefault="00D0257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5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576" w:rsidRDefault="00D0257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576" w:rsidRDefault="00D0257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576" w:rsidRDefault="00D025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2576" w:rsidRDefault="00D0257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Минфина Ульяновской области от 26.12.2025 N 101-пр)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576" w:rsidRDefault="00D02576">
            <w:pPr>
              <w:pStyle w:val="ConsPlusNormal"/>
            </w:pPr>
          </w:p>
        </w:tc>
      </w:tr>
    </w:tbl>
    <w:p w:rsidR="00D02576" w:rsidRDefault="00D02576">
      <w:pPr>
        <w:pStyle w:val="ConsPlusNormal"/>
        <w:jc w:val="both"/>
      </w:pPr>
    </w:p>
    <w:p w:rsidR="00D02576" w:rsidRDefault="00D02576">
      <w:pPr>
        <w:pStyle w:val="ConsPlusNormal"/>
        <w:ind w:firstLine="540"/>
        <w:jc w:val="both"/>
      </w:pPr>
      <w:r>
        <w:t>1. Первый заместитель Министра финансов Ульяновской области.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2. Заместитель Министра финансов Ульяновской области.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3. Директор департамента.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4. Заместитель директора департамента.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5. Заместитель директор департамента - начальник отдела.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6. Начальник отдела бюджетной политики в сфере социальной политики и занятости населения департамента отраслевого финансирования.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7. Начальник отдела бюджетной политики в сфере здравоохранения, образования и спорта департамента отраслевого финансирования.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8. Начальник отдела бюджетного учета и отчетности департамента кассового исполнения областного бюджета, бюджетного учета и отчетности.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9. Референт отдела бюджетного учета и отчетности департамента кассового исполнения областного бюджета, бюджетного учета и отчетности.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10. Начальник отдела контроля за осуществлением закупок государственными заказчиками Ульяновской области департамента информационных систем и контроля закупок.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11. Ведущий консультант отдела контроля за осуществлением закупок государственными заказчиками Ульяновской области департамента информационных систем и контроля закупок;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12. Начальник отдела сводного планирования и анализа бюджета департамента планирования бюджета.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lastRenderedPageBreak/>
        <w:t>13. Начальник отдела государственных программ и методологии департамента планирования бюджета.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14. Референт отдела управления государственным долгом и инфраструктурных проектов департамента планирования бюджета.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15. Начальник отдела доходов бюджета департамента управления доходами бюджета и межбюджетных отношений.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16. Начальник отдела развития инициативного бюджетирования и финансовой грамотности - Центр развития инициативного бюджетирования и финансовой грамотности.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17. Начальник юридического отдела.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18. Начальник отдела организации государственных закупок и административного обеспечения Ульяновской области.</w:t>
      </w:r>
    </w:p>
    <w:p w:rsidR="00D02576" w:rsidRDefault="00D02576">
      <w:pPr>
        <w:pStyle w:val="ConsPlusNormal"/>
        <w:spacing w:before="220"/>
        <w:ind w:firstLine="540"/>
        <w:jc w:val="both"/>
      </w:pPr>
      <w:r>
        <w:t>19. Ведущий консультант отдела организации государственных закупок и административного обеспечения Ульяновской области.</w:t>
      </w:r>
    </w:p>
    <w:p w:rsidR="00D02576" w:rsidRDefault="00D02576">
      <w:pPr>
        <w:pStyle w:val="ConsPlusNormal"/>
        <w:jc w:val="both"/>
      </w:pPr>
    </w:p>
    <w:p w:rsidR="00D02576" w:rsidRDefault="00D02576">
      <w:pPr>
        <w:pStyle w:val="ConsPlusNormal"/>
        <w:jc w:val="both"/>
      </w:pPr>
    </w:p>
    <w:p w:rsidR="00D02576" w:rsidRDefault="00D0257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7C81" w:rsidRDefault="00CA7C81">
      <w:bookmarkStart w:id="1" w:name="_GoBack"/>
      <w:bookmarkEnd w:id="1"/>
    </w:p>
    <w:sectPr w:rsidR="00CA7C81" w:rsidSect="00A73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76"/>
    <w:rsid w:val="00CA7C81"/>
    <w:rsid w:val="00D0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E657E-0303-4FF2-9394-B3F6B3EA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25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25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25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75005&amp;dst=100005" TargetMode="External"/><Relationship Id="rId13" Type="http://schemas.openxmlformats.org/officeDocument/2006/relationships/hyperlink" Target="https://login.consultant.ru/link/?req=doc&amp;base=RLAW076&amp;n=79061&amp;dst=100007" TargetMode="External"/><Relationship Id="rId18" Type="http://schemas.openxmlformats.org/officeDocument/2006/relationships/hyperlink" Target="https://login.consultant.ru/link/?req=doc&amp;base=RLAW076&amp;n=84702&amp;dst=1000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75012&amp;dst=100005" TargetMode="External"/><Relationship Id="rId12" Type="http://schemas.openxmlformats.org/officeDocument/2006/relationships/hyperlink" Target="https://login.consultant.ru/link/?req=doc&amp;base=RLAW076&amp;n=74752&amp;dst=100006" TargetMode="External"/><Relationship Id="rId17" Type="http://schemas.openxmlformats.org/officeDocument/2006/relationships/hyperlink" Target="https://login.consultant.ru/link/?req=doc&amp;base=RLAW076&amp;n=656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966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75011&amp;dst=100005" TargetMode="External"/><Relationship Id="rId11" Type="http://schemas.openxmlformats.org/officeDocument/2006/relationships/hyperlink" Target="https://login.consultant.ru/link/?req=doc&amp;base=RLAW076&amp;n=68676&amp;dst=100005" TargetMode="External"/><Relationship Id="rId5" Type="http://schemas.openxmlformats.org/officeDocument/2006/relationships/hyperlink" Target="https://login.consultant.ru/link/?req=doc&amp;base=RLAW076&amp;n=75002&amp;dst=100005" TargetMode="External"/><Relationship Id="rId15" Type="http://schemas.openxmlformats.org/officeDocument/2006/relationships/hyperlink" Target="https://login.consultant.ru/link/?req=doc&amp;base=LAW&amp;n=449673&amp;dst=77" TargetMode="External"/><Relationship Id="rId10" Type="http://schemas.openxmlformats.org/officeDocument/2006/relationships/hyperlink" Target="https://login.consultant.ru/link/?req=doc&amp;base=RLAW076&amp;n=75010&amp;dst=100005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75001&amp;dst=100005" TargetMode="External"/><Relationship Id="rId14" Type="http://schemas.openxmlformats.org/officeDocument/2006/relationships/hyperlink" Target="https://login.consultant.ru/link/?req=doc&amp;base=RLAW076&amp;n=84702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U142</dc:creator>
  <cp:keywords/>
  <dc:description/>
  <cp:lastModifiedBy>U142</cp:lastModifiedBy>
  <cp:revision>1</cp:revision>
  <dcterms:created xsi:type="dcterms:W3CDTF">2026-06-16T10:41:00Z</dcterms:created>
  <dcterms:modified xsi:type="dcterms:W3CDTF">2026-06-16T10:41:00Z</dcterms:modified>
</cp:coreProperties>
</file>